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2D" w:rsidRDefault="003C4825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93682E" wp14:editId="2710A8CB">
            <wp:simplePos x="0" y="0"/>
            <wp:positionH relativeFrom="column">
              <wp:posOffset>323215</wp:posOffset>
            </wp:positionH>
            <wp:positionV relativeFrom="paragraph">
              <wp:posOffset>215265</wp:posOffset>
            </wp:positionV>
            <wp:extent cx="1752600" cy="732790"/>
            <wp:effectExtent l="0" t="0" r="0" b="0"/>
            <wp:wrapNone/>
            <wp:docPr id="4" name="Picture 4" descr="Image result for assistive technolog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sistive technolog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D9F459" wp14:editId="5D7FDCF0">
            <wp:simplePos x="0" y="0"/>
            <wp:positionH relativeFrom="column">
              <wp:posOffset>2006600</wp:posOffset>
            </wp:positionH>
            <wp:positionV relativeFrom="paragraph">
              <wp:posOffset>214630</wp:posOffset>
            </wp:positionV>
            <wp:extent cx="1752600" cy="732790"/>
            <wp:effectExtent l="0" t="0" r="0" b="0"/>
            <wp:wrapNone/>
            <wp:docPr id="5" name="Picture 5" descr="Image result for assistive technolog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sistive technolog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D4BBE87" wp14:editId="2DD904A1">
            <wp:simplePos x="0" y="0"/>
            <wp:positionH relativeFrom="column">
              <wp:posOffset>3682365</wp:posOffset>
            </wp:positionH>
            <wp:positionV relativeFrom="paragraph">
              <wp:posOffset>213995</wp:posOffset>
            </wp:positionV>
            <wp:extent cx="1752600" cy="732790"/>
            <wp:effectExtent l="0" t="0" r="0" b="0"/>
            <wp:wrapNone/>
            <wp:docPr id="6" name="Picture 6" descr="Image result for assistive technolog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sistive technolog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825" w:rsidRDefault="003C4825">
      <w:pPr>
        <w:rPr>
          <w:rFonts w:ascii="Kristen ITC" w:hAnsi="Kristen ITC"/>
          <w:sz w:val="44"/>
          <w:szCs w:val="44"/>
        </w:rPr>
      </w:pPr>
    </w:p>
    <w:p w:rsidR="008D26FD" w:rsidRDefault="008D26FD" w:rsidP="00D0490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03218" w:rsidRPr="00D04900" w:rsidRDefault="005E1C05" w:rsidP="00D0490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Loanable </w:t>
      </w:r>
      <w:r w:rsidR="00A03218" w:rsidRPr="00D04900">
        <w:rPr>
          <w:rFonts w:ascii="Arial" w:hAnsi="Arial" w:cs="Arial"/>
          <w:sz w:val="28"/>
          <w:szCs w:val="28"/>
        </w:rPr>
        <w:t xml:space="preserve">Assistive Technology (AT) Resources Collection and Demonstration Site </w:t>
      </w:r>
      <w:r>
        <w:rPr>
          <w:rFonts w:ascii="Arial" w:hAnsi="Arial" w:cs="Arial"/>
          <w:sz w:val="28"/>
          <w:szCs w:val="28"/>
        </w:rPr>
        <w:t xml:space="preserve">Now </w:t>
      </w:r>
      <w:r w:rsidR="000165C1">
        <w:rPr>
          <w:rFonts w:ascii="Arial" w:hAnsi="Arial" w:cs="Arial"/>
          <w:sz w:val="28"/>
          <w:szCs w:val="28"/>
        </w:rPr>
        <w:t>Available</w:t>
      </w:r>
      <w:r w:rsidR="00D04900" w:rsidRPr="00D04900">
        <w:rPr>
          <w:rFonts w:ascii="Arial" w:hAnsi="Arial" w:cs="Arial"/>
          <w:sz w:val="28"/>
          <w:szCs w:val="28"/>
        </w:rPr>
        <w:t xml:space="preserve"> </w:t>
      </w:r>
      <w:r w:rsidR="00A03218" w:rsidRPr="00D04900">
        <w:rPr>
          <w:rFonts w:ascii="Arial" w:hAnsi="Arial" w:cs="Arial"/>
          <w:sz w:val="28"/>
          <w:szCs w:val="28"/>
        </w:rPr>
        <w:t>at the SERC Library</w:t>
      </w:r>
    </w:p>
    <w:p w:rsidR="00D04900" w:rsidRDefault="00D04900" w:rsidP="00D04900">
      <w:pPr>
        <w:spacing w:after="0"/>
        <w:jc w:val="center"/>
        <w:rPr>
          <w:rFonts w:ascii="Arial" w:hAnsi="Arial" w:cs="Arial"/>
        </w:rPr>
      </w:pPr>
    </w:p>
    <w:p w:rsidR="00D2417F" w:rsidRDefault="00B24AEE" w:rsidP="00D2417F">
      <w:pPr>
        <w:spacing w:after="0"/>
      </w:pPr>
      <w:r>
        <w:t>Come visit and explore the Library’s newest collection of devices and equipment that can support the needs of children</w:t>
      </w:r>
      <w:r w:rsidR="00E43A49">
        <w:t xml:space="preserve">, </w:t>
      </w:r>
      <w:r>
        <w:t>youth</w:t>
      </w:r>
      <w:r w:rsidR="00E43A49">
        <w:t xml:space="preserve"> and adults</w:t>
      </w:r>
      <w:r>
        <w:t xml:space="preserve"> with disabilities to be more independent</w:t>
      </w:r>
      <w:r w:rsidR="004B662A">
        <w:t xml:space="preserve"> </w:t>
      </w:r>
      <w:r w:rsidR="000165C1">
        <w:t xml:space="preserve">in their </w:t>
      </w:r>
      <w:r w:rsidR="00D2417F">
        <w:t>daily routines and activities.  Currently, over 75 low-</w:t>
      </w:r>
      <w:r w:rsidR="004B662A">
        <w:t>tech to</w:t>
      </w:r>
      <w:r w:rsidR="00D2417F">
        <w:t xml:space="preserve"> </w:t>
      </w:r>
      <w:r w:rsidR="007F177A">
        <w:t>mid</w:t>
      </w:r>
      <w:r w:rsidR="00D2417F">
        <w:t>-</w:t>
      </w:r>
      <w:r w:rsidR="004B662A">
        <w:t>tech resources</w:t>
      </w:r>
      <w:r w:rsidR="00D2417F">
        <w:t xml:space="preserve"> are represented in the collection</w:t>
      </w:r>
      <w:r w:rsidR="007F177A">
        <w:t>.  The collection also includes</w:t>
      </w:r>
      <w:r w:rsidR="004B662A">
        <w:t xml:space="preserve"> a </w:t>
      </w:r>
      <w:r w:rsidR="00D2417F">
        <w:t>small number of</w:t>
      </w:r>
      <w:r w:rsidR="005F0F49">
        <w:t xml:space="preserve"> high-tech</w:t>
      </w:r>
      <w:r w:rsidR="00D2417F">
        <w:t xml:space="preserve"> iPads and Chromebooks</w:t>
      </w:r>
      <w:r w:rsidR="004B662A">
        <w:t xml:space="preserve">, </w:t>
      </w:r>
      <w:r w:rsidR="007F177A">
        <w:t>which can be borrowed to try out</w:t>
      </w:r>
      <w:r w:rsidR="00D2417F">
        <w:t xml:space="preserve"> various AT Apps</w:t>
      </w:r>
      <w:r w:rsidR="00E43A49">
        <w:t xml:space="preserve"> </w:t>
      </w:r>
      <w:r w:rsidR="00FC4955">
        <w:t>in</w:t>
      </w:r>
      <w:r w:rsidR="00E43A49">
        <w:t xml:space="preserve"> </w:t>
      </w:r>
      <w:r w:rsidR="00D2417F">
        <w:t xml:space="preserve">areas such as literacy and math skills development as well as early childhood education.   </w:t>
      </w:r>
    </w:p>
    <w:p w:rsidR="00B141A4" w:rsidRDefault="00B141A4" w:rsidP="00B141A4">
      <w:pPr>
        <w:spacing w:after="0"/>
      </w:pPr>
    </w:p>
    <w:p w:rsidR="006C459E" w:rsidRDefault="00C44389" w:rsidP="00B141A4">
      <w:pPr>
        <w:spacing w:after="0"/>
      </w:pPr>
      <w:r>
        <w:t xml:space="preserve">This new collection is supported by a new service at the Library.  </w:t>
      </w:r>
      <w:r w:rsidR="00B24AEE">
        <w:t>R</w:t>
      </w:r>
      <w:r w:rsidR="008317E9">
        <w:t xml:space="preserve">eceive </w:t>
      </w:r>
      <w:r w:rsidR="00DC7A52">
        <w:t xml:space="preserve">an </w:t>
      </w:r>
      <w:r w:rsidR="008317E9">
        <w:t xml:space="preserve">informal </w:t>
      </w:r>
      <w:r w:rsidR="007F5AC7">
        <w:t>preview</w:t>
      </w:r>
      <w:r w:rsidR="008317E9">
        <w:t xml:space="preserve"> </w:t>
      </w:r>
      <w:r w:rsidR="00A73627">
        <w:t xml:space="preserve">of </w:t>
      </w:r>
      <w:r w:rsidR="00426456">
        <w:t>assistive technology</w:t>
      </w:r>
      <w:r w:rsidR="00A73627">
        <w:t xml:space="preserve"> resources available for loan </w:t>
      </w:r>
      <w:r w:rsidR="008317E9">
        <w:t xml:space="preserve">from Library staff or </w:t>
      </w:r>
      <w:r w:rsidR="00DC7A52">
        <w:t>schedule a</w:t>
      </w:r>
      <w:r w:rsidR="008317E9">
        <w:t xml:space="preserve"> formal demonstration </w:t>
      </w:r>
      <w:r w:rsidR="00FC4C53">
        <w:t xml:space="preserve">of </w:t>
      </w:r>
      <w:r w:rsidR="00426456">
        <w:t xml:space="preserve">AT </w:t>
      </w:r>
      <w:r w:rsidR="00FC4C53">
        <w:t xml:space="preserve">devices within the collection </w:t>
      </w:r>
      <w:r w:rsidR="008317E9">
        <w:t xml:space="preserve">with </w:t>
      </w:r>
      <w:r w:rsidR="00FC4C53">
        <w:t xml:space="preserve">Dr. Smita Worah, SERC Consultant </w:t>
      </w:r>
      <w:r w:rsidR="00350052">
        <w:t>for Technology in Education</w:t>
      </w:r>
      <w:r w:rsidR="008317E9">
        <w:t xml:space="preserve">.  </w:t>
      </w:r>
      <w:r w:rsidR="003467C2">
        <w:t xml:space="preserve">Both options offer visitors an opportunity to </w:t>
      </w:r>
      <w:r>
        <w:t xml:space="preserve">ask questions and </w:t>
      </w:r>
      <w:r w:rsidR="00A73627">
        <w:t xml:space="preserve">gain information about </w:t>
      </w:r>
      <w:r w:rsidR="008317E9">
        <w:t xml:space="preserve">the potential usefulness of a device </w:t>
      </w:r>
      <w:r w:rsidR="00C726A8">
        <w:t>for either themselves or someone</w:t>
      </w:r>
      <w:r w:rsidR="008317E9">
        <w:t xml:space="preserve"> </w:t>
      </w:r>
      <w:r w:rsidR="00DC7A52">
        <w:t xml:space="preserve">with whom they live and/or work who has </w:t>
      </w:r>
      <w:r w:rsidR="008317E9">
        <w:t>a disability</w:t>
      </w:r>
      <w:r w:rsidR="00D2417F">
        <w:t>.</w:t>
      </w:r>
      <w:r w:rsidR="006C459E">
        <w:t xml:space="preserve"> </w:t>
      </w:r>
    </w:p>
    <w:p w:rsidR="00B141A4" w:rsidRDefault="00B141A4" w:rsidP="00B141A4">
      <w:pPr>
        <w:spacing w:after="0"/>
      </w:pPr>
    </w:p>
    <w:p w:rsidR="003467C2" w:rsidRDefault="006C459E" w:rsidP="003467C2">
      <w:pPr>
        <w:spacing w:after="0"/>
      </w:pPr>
      <w:r>
        <w:t xml:space="preserve">For questions regarding </w:t>
      </w:r>
      <w:r w:rsidR="00D85B04">
        <w:t xml:space="preserve">borrowing </w:t>
      </w:r>
      <w:r w:rsidR="003467C2">
        <w:t xml:space="preserve">resources </w:t>
      </w:r>
      <w:r w:rsidR="00D85B04">
        <w:t>from the AT collection</w:t>
      </w:r>
      <w:r>
        <w:t xml:space="preserve">, </w:t>
      </w:r>
      <w:r w:rsidR="00A73627">
        <w:t xml:space="preserve">interested individuals may </w:t>
      </w:r>
      <w:r>
        <w:t>email</w:t>
      </w:r>
      <w:r w:rsidR="00A73627">
        <w:t xml:space="preserve"> the Library at</w:t>
      </w:r>
      <w:r>
        <w:t xml:space="preserve"> </w:t>
      </w:r>
      <w:hyperlink r:id="rId8" w:history="1">
        <w:r w:rsidRPr="00280BA0">
          <w:rPr>
            <w:rStyle w:val="Hyperlink"/>
          </w:rPr>
          <w:t>circ@ctserc.org</w:t>
        </w:r>
      </w:hyperlink>
      <w:r>
        <w:t xml:space="preserve"> </w:t>
      </w:r>
      <w:r w:rsidR="008317E9">
        <w:t xml:space="preserve">or </w:t>
      </w:r>
      <w:r>
        <w:t xml:space="preserve">call 860-632-1485 and </w:t>
      </w:r>
      <w:r w:rsidR="00774E1B">
        <w:t xml:space="preserve">press </w:t>
      </w:r>
      <w:r w:rsidR="00527F0F">
        <w:t>option 4.</w:t>
      </w:r>
      <w:r w:rsidR="00491863">
        <w:t xml:space="preserve"> </w:t>
      </w:r>
      <w:r w:rsidR="003467C2">
        <w:t xml:space="preserve"> Please refer to the Library Webpage at </w:t>
      </w:r>
      <w:hyperlink r:id="rId9" w:history="1">
        <w:r w:rsidR="003467C2" w:rsidRPr="008D7A08">
          <w:rPr>
            <w:rStyle w:val="Hyperlink"/>
          </w:rPr>
          <w:t>www.ctserc/library</w:t>
        </w:r>
      </w:hyperlink>
      <w:r w:rsidR="003467C2">
        <w:t xml:space="preserve"> for </w:t>
      </w:r>
      <w:r w:rsidR="00A73627">
        <w:t xml:space="preserve">the schedule of </w:t>
      </w:r>
      <w:r w:rsidR="003467C2">
        <w:t>Library hours.</w:t>
      </w:r>
      <w:r w:rsidR="00B141A4">
        <w:t xml:space="preserve">  To sign-up for a demonstration, please contact Linda Adorno, Project Specialist for the SERC Technology in Education Initiative at </w:t>
      </w:r>
      <w:hyperlink r:id="rId10" w:history="1">
        <w:r w:rsidR="00B141A4" w:rsidRPr="008D7A08">
          <w:rPr>
            <w:rStyle w:val="Hyperlink"/>
          </w:rPr>
          <w:t>adorno@ctserc.org</w:t>
        </w:r>
      </w:hyperlink>
      <w:r w:rsidR="00B141A4">
        <w:t xml:space="preserve"> and 860-632-1485, ext. 241.</w:t>
      </w:r>
    </w:p>
    <w:p w:rsidR="00491863" w:rsidRDefault="00491863" w:rsidP="00491863">
      <w:pPr>
        <w:spacing w:after="0"/>
      </w:pPr>
    </w:p>
    <w:p w:rsidR="00CD693F" w:rsidRDefault="00CD693F" w:rsidP="00CD693F">
      <w:r>
        <w:t xml:space="preserve">The SERC Library has proudly served the needs and interests of </w:t>
      </w:r>
      <w:r w:rsidR="007F5AC7">
        <w:t xml:space="preserve">families, </w:t>
      </w:r>
      <w:r>
        <w:t xml:space="preserve">educators, university students and community providers for more than 45 years.  Its current and specialized collections of resources and materials are aligned </w:t>
      </w:r>
      <w:r w:rsidR="007F5AC7">
        <w:t>in</w:t>
      </w:r>
      <w:r>
        <w:t xml:space="preserve"> support </w:t>
      </w:r>
      <w:r w:rsidR="007F5AC7">
        <w:t xml:space="preserve">of </w:t>
      </w:r>
      <w:r>
        <w:t xml:space="preserve">improving </w:t>
      </w:r>
      <w:r w:rsidR="007F5AC7">
        <w:t xml:space="preserve">the quality of </w:t>
      </w:r>
      <w:r>
        <w:t>learning and life outcomes for children</w:t>
      </w:r>
      <w:r w:rsidR="00582867">
        <w:t xml:space="preserve"> and youth</w:t>
      </w:r>
      <w:r w:rsidR="001118B6">
        <w:t xml:space="preserve"> of all abilities</w:t>
      </w:r>
      <w:r>
        <w:t xml:space="preserve">.  </w:t>
      </w:r>
      <w:r w:rsidR="00350052">
        <w:t xml:space="preserve">The </w:t>
      </w:r>
      <w:r w:rsidR="00E66496">
        <w:t xml:space="preserve">AT </w:t>
      </w:r>
      <w:r w:rsidR="00350052">
        <w:t xml:space="preserve">resources </w:t>
      </w:r>
      <w:r w:rsidR="00E66496">
        <w:t xml:space="preserve">collection is </w:t>
      </w:r>
      <w:r w:rsidR="00350052">
        <w:t xml:space="preserve">made available through </w:t>
      </w:r>
      <w:r w:rsidR="004E6B1D">
        <w:t xml:space="preserve">a </w:t>
      </w:r>
      <w:r w:rsidR="00E66496">
        <w:t>partnership with the Connecticut State Department of Education, Bureau of Special Education</w:t>
      </w:r>
      <w:r w:rsidR="00D2417F">
        <w:t xml:space="preserve">, </w:t>
      </w:r>
      <w:r w:rsidR="00E66496">
        <w:t xml:space="preserve">the </w:t>
      </w:r>
      <w:r w:rsidR="00350052">
        <w:t>Connecticut Department of Rehabilitative Services</w:t>
      </w:r>
      <w:r w:rsidR="00D2417F">
        <w:t xml:space="preserve"> and the C</w:t>
      </w:r>
      <w:r w:rsidR="00974A8D">
        <w:t>onnecticut</w:t>
      </w:r>
      <w:r w:rsidR="00D2417F">
        <w:t xml:space="preserve"> Tech Act Project</w:t>
      </w:r>
      <w:r w:rsidR="00350052">
        <w:t>.</w:t>
      </w:r>
    </w:p>
    <w:p w:rsidR="008F38EB" w:rsidRDefault="008F38EB" w:rsidP="00FB0DBB">
      <w:pPr>
        <w:spacing w:after="0"/>
      </w:pPr>
      <w:r>
        <w:rPr>
          <w:noProof/>
        </w:rPr>
        <w:drawing>
          <wp:inline distT="0" distB="0" distL="0" distR="0">
            <wp:extent cx="1634836" cy="547254"/>
            <wp:effectExtent l="0" t="0" r="3810" b="5715"/>
            <wp:docPr id="2" name="Picture 2" descr="C:\Users\csullivan\AppData\Local\Microsoft\Windows\Temporary Internet Files\Content.Outlook\J7XTNLME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ullivan\AppData\Local\Microsoft\Windows\Temporary Internet Files\Content.Outlook\J7XTNLME\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6" cy="5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EB" w:rsidRDefault="008F38EB" w:rsidP="00FB0DBB">
      <w:pPr>
        <w:spacing w:after="0"/>
        <w:rPr>
          <w:b/>
          <w:sz w:val="44"/>
          <w:szCs w:val="44"/>
        </w:rPr>
      </w:pPr>
      <w:r w:rsidRPr="00802CCD">
        <w:rPr>
          <w:b/>
          <w:sz w:val="44"/>
          <w:szCs w:val="44"/>
        </w:rPr>
        <w:t>LIBRARY</w:t>
      </w:r>
    </w:p>
    <w:p w:rsidR="007E1438" w:rsidRPr="007E1438" w:rsidRDefault="005476A9" w:rsidP="00FB0DBB">
      <w:pPr>
        <w:spacing w:after="0"/>
      </w:pPr>
      <w:r>
        <w:t>100 Roscommon Drive</w:t>
      </w:r>
      <w:bookmarkStart w:id="0" w:name="_GoBack"/>
      <w:bookmarkEnd w:id="0"/>
      <w:r w:rsidR="007E1438">
        <w:t xml:space="preserve"> </w:t>
      </w:r>
      <w:r w:rsidR="007E1438">
        <w:rPr>
          <w:rFonts w:cs="Aharoni" w:hint="cs"/>
        </w:rPr>
        <w:t>·</w:t>
      </w:r>
      <w:r w:rsidR="007E1438">
        <w:t xml:space="preserve"> Middletown, CT 06457</w:t>
      </w:r>
      <w:r w:rsidR="008D26FD">
        <w:t xml:space="preserve"> </w:t>
      </w:r>
      <w:r w:rsidR="008D26FD">
        <w:rPr>
          <w:rFonts w:cs="Aharoni" w:hint="cs"/>
        </w:rPr>
        <w:t>·</w:t>
      </w:r>
      <w:r w:rsidR="008D26FD">
        <w:rPr>
          <w:rFonts w:cs="Aharoni"/>
        </w:rPr>
        <w:t xml:space="preserve"> 860-632-1485, option 4 </w:t>
      </w:r>
      <w:r w:rsidR="008D26FD">
        <w:rPr>
          <w:rFonts w:cs="Aharoni" w:hint="cs"/>
        </w:rPr>
        <w:t>·</w:t>
      </w:r>
      <w:r w:rsidR="008D26FD">
        <w:rPr>
          <w:rFonts w:cs="Aharoni"/>
        </w:rPr>
        <w:t xml:space="preserve"> www.ctserc.org/library</w:t>
      </w:r>
    </w:p>
    <w:sectPr w:rsidR="007E1438" w:rsidRPr="007E1438" w:rsidSect="00D34A12">
      <w:pgSz w:w="12240" w:h="15840"/>
      <w:pgMar w:top="1440" w:right="1584" w:bottom="1440" w:left="1584" w:header="720" w:footer="720" w:gutter="0"/>
      <w:pgBorders>
        <w:top w:val="single" w:sz="24" w:space="2" w:color="auto"/>
        <w:left w:val="single" w:sz="24" w:space="3" w:color="auto"/>
        <w:bottom w:val="single" w:sz="24" w:space="2" w:color="auto"/>
        <w:right w:val="single" w:sz="24" w:space="3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41D"/>
    <w:multiLevelType w:val="hybridMultilevel"/>
    <w:tmpl w:val="D49CE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7BE4"/>
    <w:multiLevelType w:val="hybridMultilevel"/>
    <w:tmpl w:val="57A25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B145E"/>
    <w:multiLevelType w:val="hybridMultilevel"/>
    <w:tmpl w:val="2F448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B"/>
    <w:rsid w:val="000165C1"/>
    <w:rsid w:val="00104FEE"/>
    <w:rsid w:val="001118B6"/>
    <w:rsid w:val="001304D1"/>
    <w:rsid w:val="00164B63"/>
    <w:rsid w:val="001D5ED3"/>
    <w:rsid w:val="00222BE9"/>
    <w:rsid w:val="00227DBC"/>
    <w:rsid w:val="002B55EE"/>
    <w:rsid w:val="003467C2"/>
    <w:rsid w:val="00350052"/>
    <w:rsid w:val="00391B83"/>
    <w:rsid w:val="003C4825"/>
    <w:rsid w:val="00426456"/>
    <w:rsid w:val="004808EB"/>
    <w:rsid w:val="00491863"/>
    <w:rsid w:val="004B662A"/>
    <w:rsid w:val="004D5F75"/>
    <w:rsid w:val="004E6B1D"/>
    <w:rsid w:val="00527F0F"/>
    <w:rsid w:val="005476A9"/>
    <w:rsid w:val="00554253"/>
    <w:rsid w:val="00582867"/>
    <w:rsid w:val="005E1C05"/>
    <w:rsid w:val="005F0F49"/>
    <w:rsid w:val="00627DBA"/>
    <w:rsid w:val="00685431"/>
    <w:rsid w:val="006C3A04"/>
    <w:rsid w:val="006C459E"/>
    <w:rsid w:val="00732072"/>
    <w:rsid w:val="00774E1B"/>
    <w:rsid w:val="0078699D"/>
    <w:rsid w:val="007A19FB"/>
    <w:rsid w:val="007E1438"/>
    <w:rsid w:val="007F177A"/>
    <w:rsid w:val="007F5AC7"/>
    <w:rsid w:val="00802CCD"/>
    <w:rsid w:val="008317E9"/>
    <w:rsid w:val="00846E78"/>
    <w:rsid w:val="00873A93"/>
    <w:rsid w:val="008D26FD"/>
    <w:rsid w:val="008F3171"/>
    <w:rsid w:val="008F38EB"/>
    <w:rsid w:val="00945482"/>
    <w:rsid w:val="00974A8D"/>
    <w:rsid w:val="00A03218"/>
    <w:rsid w:val="00A2397B"/>
    <w:rsid w:val="00A73627"/>
    <w:rsid w:val="00A86027"/>
    <w:rsid w:val="00A9545E"/>
    <w:rsid w:val="00AC4674"/>
    <w:rsid w:val="00B141A4"/>
    <w:rsid w:val="00B24AEE"/>
    <w:rsid w:val="00B341F8"/>
    <w:rsid w:val="00BC02EC"/>
    <w:rsid w:val="00C17148"/>
    <w:rsid w:val="00C44389"/>
    <w:rsid w:val="00C726A8"/>
    <w:rsid w:val="00CD693F"/>
    <w:rsid w:val="00CE1F80"/>
    <w:rsid w:val="00D04900"/>
    <w:rsid w:val="00D2417F"/>
    <w:rsid w:val="00D34A12"/>
    <w:rsid w:val="00D41A23"/>
    <w:rsid w:val="00D628D1"/>
    <w:rsid w:val="00D85B04"/>
    <w:rsid w:val="00DA20A0"/>
    <w:rsid w:val="00DA272D"/>
    <w:rsid w:val="00DC7A52"/>
    <w:rsid w:val="00DE0842"/>
    <w:rsid w:val="00E412EA"/>
    <w:rsid w:val="00E43A49"/>
    <w:rsid w:val="00E66496"/>
    <w:rsid w:val="00F06C13"/>
    <w:rsid w:val="00FB0DBB"/>
    <w:rsid w:val="00FC4955"/>
    <w:rsid w:val="00F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@ctser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www.attleboroschools.com/schools/hyman_fine_elementary/images/kids.gif&amp;imgrefurl=http://www.livebinders.com/play/play?id=1306346&amp;h=331&amp;w=728&amp;tbnid=PwwqJR6SN1895M:&amp;docid=MkTeYu9hRANGRM&amp;ei=_57YVp-oOcyt-AGA-Yq4B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orno@ctse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serc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Sullivan</dc:creator>
  <cp:lastModifiedBy>Sullivan, Carol</cp:lastModifiedBy>
  <cp:revision>3</cp:revision>
  <cp:lastPrinted>2017-10-12T18:56:00Z</cp:lastPrinted>
  <dcterms:created xsi:type="dcterms:W3CDTF">2017-01-27T16:19:00Z</dcterms:created>
  <dcterms:modified xsi:type="dcterms:W3CDTF">2017-10-12T19:01:00Z</dcterms:modified>
</cp:coreProperties>
</file>